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59" w:rsidRDefault="00753359" w:rsidP="00753359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zh-CN"/>
        </w:rPr>
      </w:pPr>
      <w:r>
        <w:rPr>
          <w:rFonts w:ascii="Times New Roman" w:hAnsi="Times New Roman"/>
          <w:i/>
          <w:sz w:val="20"/>
          <w:szCs w:val="20"/>
          <w:lang w:eastAsia="zh-CN"/>
        </w:rPr>
        <w:t>Додаток 1  до наказу</w:t>
      </w:r>
    </w:p>
    <w:p w:rsidR="00753359" w:rsidRDefault="00753359" w:rsidP="00753359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zh-CN"/>
        </w:rPr>
      </w:pPr>
      <w:r>
        <w:rPr>
          <w:rFonts w:ascii="Times New Roman" w:hAnsi="Times New Roman"/>
          <w:i/>
          <w:sz w:val="20"/>
          <w:szCs w:val="20"/>
          <w:lang w:eastAsia="zh-CN"/>
        </w:rPr>
        <w:t xml:space="preserve"> по </w:t>
      </w:r>
      <w:proofErr w:type="spellStart"/>
      <w:r>
        <w:rPr>
          <w:rFonts w:ascii="Times New Roman" w:hAnsi="Times New Roman"/>
          <w:i/>
          <w:sz w:val="20"/>
          <w:szCs w:val="20"/>
          <w:lang w:eastAsia="zh-CN"/>
        </w:rPr>
        <w:t>Боб’ятинському</w:t>
      </w:r>
      <w:proofErr w:type="spellEnd"/>
      <w:r>
        <w:rPr>
          <w:rFonts w:ascii="Times New Roman" w:hAnsi="Times New Roman"/>
          <w:i/>
          <w:sz w:val="20"/>
          <w:szCs w:val="20"/>
          <w:lang w:eastAsia="zh-CN"/>
        </w:rPr>
        <w:t xml:space="preserve"> НВК</w:t>
      </w:r>
    </w:p>
    <w:p w:rsidR="00753359" w:rsidRDefault="00753359" w:rsidP="00753359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zh-CN"/>
        </w:rPr>
      </w:pPr>
      <w:r>
        <w:rPr>
          <w:rFonts w:ascii="Times New Roman" w:hAnsi="Times New Roman"/>
          <w:i/>
          <w:sz w:val="20"/>
          <w:szCs w:val="20"/>
          <w:lang w:eastAsia="zh-CN"/>
        </w:rPr>
        <w:t xml:space="preserve"> «ЗШ І-ІІ ступенів – дитячий садок»</w:t>
      </w:r>
    </w:p>
    <w:p w:rsidR="00753359" w:rsidRDefault="00753359" w:rsidP="00753359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zh-CN"/>
        </w:rPr>
      </w:pPr>
      <w:r>
        <w:rPr>
          <w:rFonts w:ascii="Times New Roman" w:hAnsi="Times New Roman"/>
          <w:i/>
          <w:sz w:val="20"/>
          <w:szCs w:val="20"/>
          <w:lang w:eastAsia="zh-CN"/>
        </w:rPr>
        <w:t>13.11.2016 р. № 207 /ОД</w:t>
      </w:r>
    </w:p>
    <w:p w:rsidR="00753359" w:rsidRDefault="00753359" w:rsidP="00753359">
      <w:pPr>
        <w:widowControl w:val="0"/>
        <w:tabs>
          <w:tab w:val="left" w:pos="5277"/>
        </w:tabs>
        <w:suppressAutoHyphens/>
        <w:overflowPunct w:val="0"/>
        <w:spacing w:after="0" w:line="240" w:lineRule="auto"/>
        <w:jc w:val="both"/>
        <w:rPr>
          <w:b/>
          <w:sz w:val="28"/>
          <w:szCs w:val="24"/>
          <w:lang w:eastAsia="zh-CN"/>
        </w:rPr>
      </w:pPr>
    </w:p>
    <w:p w:rsidR="00753359" w:rsidRDefault="00753359" w:rsidP="00753359">
      <w:pPr>
        <w:widowControl w:val="0"/>
        <w:tabs>
          <w:tab w:val="left" w:pos="5277"/>
        </w:tabs>
        <w:suppressAutoHyphens/>
        <w:overflowPunct w:val="0"/>
        <w:spacing w:after="0" w:line="240" w:lineRule="auto"/>
        <w:jc w:val="center"/>
        <w:rPr>
          <w:b/>
          <w:sz w:val="28"/>
          <w:szCs w:val="24"/>
          <w:lang w:eastAsia="zh-CN"/>
        </w:rPr>
      </w:pPr>
      <w:r>
        <w:rPr>
          <w:b/>
          <w:sz w:val="28"/>
          <w:szCs w:val="24"/>
          <w:lang w:eastAsia="zh-CN"/>
        </w:rPr>
        <w:t xml:space="preserve"> Заходи на виконання районної програми</w:t>
      </w:r>
    </w:p>
    <w:p w:rsidR="00753359" w:rsidRDefault="00753359" w:rsidP="00753359">
      <w:pPr>
        <w:widowControl w:val="0"/>
        <w:tabs>
          <w:tab w:val="left" w:pos="5277"/>
        </w:tabs>
        <w:suppressAutoHyphens/>
        <w:overflowPunct w:val="0"/>
        <w:spacing w:after="0" w:line="240" w:lineRule="auto"/>
        <w:jc w:val="center"/>
        <w:rPr>
          <w:b/>
          <w:sz w:val="28"/>
          <w:szCs w:val="24"/>
          <w:lang w:eastAsia="zh-CN"/>
        </w:rPr>
      </w:pPr>
      <w:r>
        <w:rPr>
          <w:b/>
          <w:sz w:val="28"/>
          <w:szCs w:val="24"/>
          <w:lang w:eastAsia="zh-CN"/>
        </w:rPr>
        <w:t xml:space="preserve">«Обдаровані діти </w:t>
      </w:r>
      <w:proofErr w:type="spellStart"/>
      <w:r>
        <w:rPr>
          <w:b/>
          <w:sz w:val="28"/>
          <w:szCs w:val="24"/>
          <w:lang w:eastAsia="zh-CN"/>
        </w:rPr>
        <w:t>Сокальщини</w:t>
      </w:r>
      <w:proofErr w:type="spellEnd"/>
      <w:r>
        <w:rPr>
          <w:b/>
          <w:sz w:val="28"/>
          <w:szCs w:val="24"/>
          <w:lang w:eastAsia="zh-CN"/>
        </w:rPr>
        <w:t xml:space="preserve">» у 2016/17 </w:t>
      </w:r>
      <w:proofErr w:type="spellStart"/>
      <w:r>
        <w:rPr>
          <w:b/>
          <w:sz w:val="28"/>
          <w:szCs w:val="24"/>
          <w:lang w:eastAsia="zh-CN"/>
        </w:rPr>
        <w:t>н.р</w:t>
      </w:r>
      <w:proofErr w:type="spellEnd"/>
    </w:p>
    <w:p w:rsidR="00753359" w:rsidRDefault="00753359" w:rsidP="00753359">
      <w:pPr>
        <w:widowControl w:val="0"/>
        <w:tabs>
          <w:tab w:val="left" w:pos="5277"/>
        </w:tabs>
        <w:suppressAutoHyphens/>
        <w:overflowPunct w:val="0"/>
        <w:spacing w:after="0" w:line="240" w:lineRule="auto"/>
        <w:jc w:val="center"/>
        <w:rPr>
          <w:b/>
          <w:sz w:val="28"/>
          <w:szCs w:val="24"/>
          <w:lang w:eastAsia="zh-CN"/>
        </w:rPr>
      </w:pPr>
      <w:r>
        <w:rPr>
          <w:b/>
          <w:sz w:val="28"/>
          <w:szCs w:val="24"/>
          <w:lang w:eastAsia="zh-CN"/>
        </w:rPr>
        <w:t>( витяг з плану роботи РМК)</w:t>
      </w:r>
    </w:p>
    <w:tbl>
      <w:tblPr>
        <w:tblW w:w="10350" w:type="dxa"/>
        <w:tblInd w:w="-358" w:type="dxa"/>
        <w:tblLayout w:type="fixed"/>
        <w:tblCellMar>
          <w:left w:w="68" w:type="dxa"/>
        </w:tblCellMar>
        <w:tblLook w:val="00A0"/>
      </w:tblPr>
      <w:tblGrid>
        <w:gridCol w:w="570"/>
        <w:gridCol w:w="143"/>
        <w:gridCol w:w="3547"/>
        <w:gridCol w:w="141"/>
        <w:gridCol w:w="284"/>
        <w:gridCol w:w="992"/>
        <w:gridCol w:w="142"/>
        <w:gridCol w:w="283"/>
        <w:gridCol w:w="1418"/>
        <w:gridCol w:w="142"/>
        <w:gridCol w:w="1655"/>
        <w:gridCol w:w="47"/>
        <w:gridCol w:w="986"/>
      </w:tblGrid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№</w:t>
            </w: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з/п</w:t>
            </w: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Зміст роботи</w:t>
            </w:r>
          </w:p>
        </w:tc>
        <w:tc>
          <w:tcPr>
            <w:tcW w:w="14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Термін</w:t>
            </w: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виконання</w:t>
            </w:r>
          </w:p>
        </w:tc>
        <w:tc>
          <w:tcPr>
            <w:tcW w:w="184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Форма</w:t>
            </w: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узагальнення</w:t>
            </w: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Відповідальний </w:t>
            </w: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Відм</w:t>
            </w:r>
            <w:proofErr w:type="spellEnd"/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10349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Інформаційно-методичний супровід роботи з обдарованими дітьми</w:t>
            </w: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9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Створити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оновлювати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інформаційно-методичний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банк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обдарованими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дітьми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медіа-теці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53359" w:rsidRDefault="007533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Каталог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науково-методичної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753359" w:rsidRDefault="007533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Каталог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Інтернет-ресурсі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753359" w:rsidRDefault="007533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Каталог ППД</w:t>
            </w:r>
          </w:p>
        </w:tc>
        <w:tc>
          <w:tcPr>
            <w:tcW w:w="14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жовтень</w:t>
            </w:r>
          </w:p>
        </w:tc>
        <w:tc>
          <w:tcPr>
            <w:tcW w:w="15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база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Галушка О.Б.</w:t>
            </w: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О.Б.</w:t>
            </w: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2886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9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Взяти участь 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заходах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керівниками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системою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обдарованими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дітьми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753359" w:rsidRDefault="007533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Видати наказ «Про реалізацію програми «Обдаровані діти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Сокальщини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 10.10</w:t>
            </w: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Наказ</w:t>
            </w: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Галушка О.Б.</w:t>
            </w: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Оновити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медіа-теку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науково-дослідних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організувати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заходи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популяризації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Інтернет-ресурсах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квітень</w:t>
            </w:r>
          </w:p>
        </w:tc>
        <w:tc>
          <w:tcPr>
            <w:tcW w:w="15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банк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О.Б.</w:t>
            </w: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Створити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олімпіадних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медіа-теці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Вересень-жовтень</w:t>
            </w:r>
          </w:p>
        </w:tc>
        <w:tc>
          <w:tcPr>
            <w:tcW w:w="15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Вчителі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-предметники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моніторинг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діючих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проекті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залучати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Поширити інформацію на сайті школи</w:t>
            </w:r>
          </w:p>
        </w:tc>
        <w:tc>
          <w:tcPr>
            <w:tcW w:w="14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5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Галушка О.Б.</w:t>
            </w: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10349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сихолого-педагогічний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супровід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обдарованих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обдарованими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дітьми</w:t>
            </w:r>
            <w:proofErr w:type="spellEnd"/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Створити базу анкет та методик для роботи з виявлення та підтримки обдарованих учнів. Здійснювати психолого-педагогічний супровід та соціальний патронаж обдарованих дітей. </w:t>
            </w:r>
          </w:p>
        </w:tc>
        <w:tc>
          <w:tcPr>
            <w:tcW w:w="14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Вчителі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-предметники</w:t>
            </w:r>
            <w:proofErr w:type="spellEnd"/>
          </w:p>
        </w:tc>
        <w:tc>
          <w:tcPr>
            <w:tcW w:w="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387"/>
        </w:trPr>
        <w:tc>
          <w:tcPr>
            <w:tcW w:w="10349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>Модернізація процесу виявлення,  навчання та розвитку обдарованих дітей</w:t>
            </w:r>
          </w:p>
        </w:tc>
      </w:tr>
      <w:tr w:rsidR="00753359" w:rsidTr="00753359">
        <w:trPr>
          <w:trHeight w:val="1585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Взяти участь у презентації досвіду  педагогів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Сокальської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МАН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Сокальської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гімназії ім.. Олега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Романіва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«Науково-дослідна діяльність в роботі обдарованими дітьми» (семінар-практикум).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Матеріали семінару, методичні презентації</w:t>
            </w: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Галушка О.Б.</w:t>
            </w: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992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Взяти участь у майстер-класах «Школа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олімпійськог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учителів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олімпіад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Листопад-грудень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Вчителі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-предметники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апровадити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науки.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Розробити методичні рекомендації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Наказ, методичні рекомендації</w:t>
            </w: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Галушка О.Б.</w:t>
            </w: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Організовувати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виставки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персональних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обдарованих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Вчителі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-предметники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Практикувати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сучасні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дистанційної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старшокласників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майстер-класах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 ЗНО.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Вчителі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-предметники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Взяти участь у інтелектуальних змагань для молодших школярів («Найрозумніший» та ін.)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Вчителі початкових класів</w:t>
            </w: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10349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Інноваційна діяльність</w:t>
            </w: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Організувати  інноваційну діяльність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учителів-предметників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 проблем використання сучасних технологій у роботі з обдарованими дітьми.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Галушка О.Б.</w:t>
            </w: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Взяти участь у  районних конкурсах авторських програм, методичних розробок вчителів, психологів, педагогів позашкільних навчальних закладів, спрямованих на виявлення та розвиток обдарованих дітей і молоді.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Листопад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-березень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Вчителі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предметники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Підтримувати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районних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базових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системі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проблеми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Обдарована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Інноваційна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):</w:t>
            </w:r>
          </w:p>
          <w:p w:rsidR="00753359" w:rsidRDefault="007533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науково-дослідної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Сокальської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гімназії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Олега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Романіва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).</w:t>
            </w:r>
          </w:p>
          <w:p w:rsidR="00753359" w:rsidRDefault="007533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Клубна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робота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Великомостівський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НВК «ЗШ І-ІІІ ст. - дитячий садок»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Сокальська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І-ІІІст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№5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).</w:t>
            </w:r>
          </w:p>
          <w:p w:rsidR="00753359" w:rsidRDefault="00753359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Використання сучасних освітніх технологій у роботі з обдарованими дітьми. 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10349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>Стимулювання та посилення соціального захисту обдарованих дітей,</w:t>
            </w: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Популяризувати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обдарованих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місцеві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ЗМІ,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Вчителі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предметники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Проводити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конкурси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кращого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року 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ізних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номінаціях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Методичні рекомендації</w:t>
            </w: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Вчителі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предметники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Взяти участь у конкурсі на кращих учнів ЗНЗ району та для нагородження премією районної ради.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Галушка О.Б.</w:t>
            </w: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147"/>
        </w:trPr>
        <w:tc>
          <w:tcPr>
            <w:tcW w:w="71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Взяти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участь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святі обдарованих учнів</w:t>
            </w:r>
          </w:p>
        </w:tc>
        <w:tc>
          <w:tcPr>
            <w:tcW w:w="155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7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Галушка О.Б.</w:t>
            </w:r>
          </w:p>
        </w:tc>
        <w:tc>
          <w:tcPr>
            <w:tcW w:w="10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359"/>
        </w:trPr>
        <w:tc>
          <w:tcPr>
            <w:tcW w:w="10349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tbl>
            <w:tblPr>
              <w:tblW w:w="10215" w:type="dxa"/>
              <w:tblLayout w:type="fixed"/>
              <w:tblCellMar>
                <w:left w:w="68" w:type="dxa"/>
              </w:tblCellMar>
              <w:tblLook w:val="00A0"/>
            </w:tblPr>
            <w:tblGrid>
              <w:gridCol w:w="3819"/>
              <w:gridCol w:w="163"/>
              <w:gridCol w:w="426"/>
              <w:gridCol w:w="672"/>
              <w:gridCol w:w="178"/>
              <w:gridCol w:w="709"/>
              <w:gridCol w:w="283"/>
              <w:gridCol w:w="567"/>
              <w:gridCol w:w="851"/>
              <w:gridCol w:w="567"/>
              <w:gridCol w:w="1419"/>
              <w:gridCol w:w="561"/>
            </w:tblGrid>
            <w:tr w:rsidR="00753359">
              <w:trPr>
                <w:trHeight w:val="147"/>
              </w:trPr>
              <w:tc>
                <w:tcPr>
                  <w:tcW w:w="10211" w:type="dxa"/>
                  <w:gridSpan w:val="1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zh-CN"/>
                    </w:rPr>
                    <w:t>Проведення конкурсів, турнірів, змагань  для дітей, учнівської молоді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Спортивна спартакіада школярів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Сокальщини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Протягом року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язковий</w:t>
                  </w:r>
                  <w:proofErr w:type="spellEnd"/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Стадницький І.П.</w:t>
                  </w:r>
                </w:p>
              </w:tc>
            </w:tr>
            <w:tr w:rsidR="00753359">
              <w:trPr>
                <w:trHeight w:val="579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Районні футбольні змагання «Шкіряний м’яч»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Вересень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язковий</w:t>
                  </w:r>
                  <w:proofErr w:type="spellEnd"/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Стадницький І.П.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pacing w:val="4"/>
                      <w:sz w:val="24"/>
                      <w:szCs w:val="24"/>
                      <w:lang w:eastAsia="ru-RU"/>
                    </w:rPr>
                    <w:t xml:space="preserve"> Фотоконкурс «Мої перші 100 днів у школі» (1 кл.)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Вересень-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грудень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Трохимчук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Л.А.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Районний етап обласного фестивалю дитячої творчості «Сурми звитяги».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Жовтень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язковий</w:t>
                  </w:r>
                  <w:proofErr w:type="spellEnd"/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Козярський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Р.Х.</w:t>
                  </w:r>
                </w:p>
              </w:tc>
            </w:tr>
            <w:tr w:rsidR="00753359">
              <w:trPr>
                <w:trHeight w:val="632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Районний етап Міжнародного конкурсу з української мови ім. Петра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Яцика</w:t>
                  </w:r>
                  <w:proofErr w:type="spellEnd"/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Листопад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Обов’язковий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Іванчук О.П.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Нитка М.І.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Семенюк О.Б.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Стефанишин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М.О.</w:t>
                  </w:r>
                </w:p>
              </w:tc>
            </w:tr>
            <w:tr w:rsidR="00753359">
              <w:trPr>
                <w:trHeight w:val="599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Районний етап обласного конкурсу учнівських проектів з фізики  межах освітнього проекту «Фізика навколо нас» 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Грудень-січень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Мартинюк С.П.</w:t>
                  </w:r>
                </w:p>
              </w:tc>
            </w:tr>
            <w:tr w:rsidR="00753359">
              <w:trPr>
                <w:trHeight w:val="599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Виставка-конкурс ляльок в національному стилі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Січень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Семенюк О.О.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Веб-квест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«Безпечний Інтернет»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лютий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лист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Шак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О.Б.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Участь у Всеукраїнській учнівській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Інтернет-олімпіаді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з української мови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Лютий</w:t>
                  </w:r>
                  <w:proofErr w:type="spellEnd"/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лист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Іванчук О.П.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Нитка М.І.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Районний конкурс «У світі цікавих проектів» (1-4 кл.)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Лютий</w:t>
                  </w:r>
                  <w:proofErr w:type="spellEnd"/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Трохимчук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Л.А. Мартинюк І.П.</w:t>
                  </w:r>
                </w:p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СтефанишинМ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Семенюк О.Б.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Районний конкурс паперової пластики «Чарівні пальчики» (батьки, діти, педагоги).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Лютий 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Семенюк О.О.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Районний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конкурс «Я – маленький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ерудит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» (2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.)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Березень</w:t>
                  </w:r>
                  <w:proofErr w:type="spellEnd"/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рекомендований</w:t>
                  </w:r>
                  <w:proofErr w:type="spellEnd"/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Мартинюк І.П.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Районний етап  обласного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конкурсу«Славетні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імена України-2016. Михайло Вербицький»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Квітень-грудень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Сеньчук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Л.Я.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Районний етап Всеукраїнського конкурсу на кращу туристсько-краєзнавчу експедицію учнівської молоді «Мій рідний край»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Квітень - листопад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Крупчак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Р.П.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Районний етап змагань «Школа безпеки»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Квітень</w:t>
                  </w:r>
                  <w:proofErr w:type="spellEnd"/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Семенюк  О.Б.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Районний етап обласного конкурсу «І слово, і пісня матусю тобі».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Квітень</w:t>
                  </w:r>
                  <w:proofErr w:type="spellEnd"/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Іванчук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О.П.</w:t>
                  </w:r>
                </w:p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Нитка М.І.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Турнір пам’яті Сидора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–Шелеста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Квітень</w:t>
                  </w:r>
                  <w:proofErr w:type="spellEnd"/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лист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Стадницький І.П.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Конкурс на краще слайд-шоу «Математика навколо нас»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Квітень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Шак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О.Б.</w:t>
                  </w:r>
                </w:p>
              </w:tc>
            </w:tr>
            <w:tr w:rsidR="00753359">
              <w:trPr>
                <w:trHeight w:val="147"/>
              </w:trPr>
              <w:tc>
                <w:tcPr>
                  <w:tcW w:w="381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Районний фотоконкурс «У кожній дитині живе Україна» (батьки, діти, педагоги).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Травень 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Рекомендований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Семенюк О.О.</w:t>
                  </w:r>
                </w:p>
              </w:tc>
            </w:tr>
            <w:tr w:rsidR="00753359">
              <w:trPr>
                <w:trHeight w:val="572"/>
              </w:trPr>
              <w:tc>
                <w:tcPr>
                  <w:tcW w:w="10211" w:type="dxa"/>
                  <w:gridSpan w:val="1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zh-CN"/>
                    </w:rPr>
                    <w:t>Організація І , взяти участь у ІІ   етапів Всеукраїнських олімпіад з базових дисциплін</w:t>
                  </w:r>
                </w:p>
              </w:tc>
            </w:tr>
            <w:tr w:rsidR="00753359">
              <w:trPr>
                <w:cantSplit/>
                <w:trHeight w:val="531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математики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жовтень-грудень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  <w:gridSpan w:val="3"/>
                  <w:vMerge w:val="restar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наказ,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підсумкові протоколи,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звіти</w:t>
                  </w: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Басалик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В.Б.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Шак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О.Б.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cantSplit/>
                <w:trHeight w:val="265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біології</w:t>
                  </w:r>
                </w:p>
              </w:tc>
              <w:tc>
                <w:tcPr>
                  <w:tcW w:w="400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Галушка О.Б.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cantSplit/>
                <w:trHeight w:val="395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хімії</w:t>
                  </w:r>
                </w:p>
              </w:tc>
              <w:tc>
                <w:tcPr>
                  <w:tcW w:w="400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Трохимчук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О.С.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cantSplit/>
                <w:trHeight w:val="273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фізики</w:t>
                  </w:r>
                </w:p>
              </w:tc>
              <w:tc>
                <w:tcPr>
                  <w:tcW w:w="400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Мартинюк С.П.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cantSplit/>
                <w:trHeight w:val="405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інформатики</w:t>
                  </w:r>
                </w:p>
              </w:tc>
              <w:tc>
                <w:tcPr>
                  <w:tcW w:w="400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Шак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О.Б.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cantSplit/>
                <w:trHeight w:val="572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української мови та літератури</w:t>
                  </w:r>
                </w:p>
              </w:tc>
              <w:tc>
                <w:tcPr>
                  <w:tcW w:w="400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ІванчукО.П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Нитка М.І.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cantSplit/>
                <w:trHeight w:val="383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історії</w:t>
                  </w:r>
                </w:p>
              </w:tc>
              <w:tc>
                <w:tcPr>
                  <w:tcW w:w="400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Сеньчук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Л.Я.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cantSplit/>
                <w:trHeight w:val="317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географії</w:t>
                  </w:r>
                </w:p>
              </w:tc>
              <w:tc>
                <w:tcPr>
                  <w:tcW w:w="400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КрупчакР.П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cantSplit/>
                <w:trHeight w:val="277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англійської мови</w:t>
                  </w:r>
                </w:p>
              </w:tc>
              <w:tc>
                <w:tcPr>
                  <w:tcW w:w="400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Хохонь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Н.В.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cantSplit/>
                <w:trHeight w:val="379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зарубіжної літератури</w:t>
                  </w:r>
                </w:p>
              </w:tc>
              <w:tc>
                <w:tcPr>
                  <w:tcW w:w="400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Нитка М.І.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nil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cantSplit/>
                <w:trHeight w:val="53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трудового навчання</w:t>
                  </w:r>
                </w:p>
              </w:tc>
              <w:tc>
                <w:tcPr>
                  <w:tcW w:w="400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Майко В.І.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cantSplit/>
                <w:trHeight w:val="53"/>
              </w:trPr>
              <w:tc>
                <w:tcPr>
                  <w:tcW w:w="397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 правознавства</w:t>
                  </w:r>
                </w:p>
              </w:tc>
              <w:tc>
                <w:tcPr>
                  <w:tcW w:w="400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vAlign w:val="center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Сеньчук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Л.Я.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trHeight w:val="147"/>
              </w:trPr>
              <w:tc>
                <w:tcPr>
                  <w:tcW w:w="10211" w:type="dxa"/>
                  <w:gridSpan w:val="1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zh-CN"/>
                    </w:rPr>
                    <w:t>Залучення  учнів до інтерактивних інтелектуальних конкурсів</w:t>
                  </w:r>
                </w:p>
              </w:tc>
            </w:tr>
            <w:tr w:rsidR="00753359">
              <w:trPr>
                <w:trHeight w:val="460"/>
              </w:trPr>
              <w:tc>
                <w:tcPr>
                  <w:tcW w:w="440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Всеукраїнський інтерактивний конкурс «Колосок» (осінній, весняний етапи)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Листопад,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квітень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Галушка О.Б.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trHeight w:val="460"/>
              </w:trPr>
              <w:tc>
                <w:tcPr>
                  <w:tcW w:w="440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Міжнародний інтерактивний конкурс з інформатики «Бобер».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Листопад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Шак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О.Б.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trHeight w:val="460"/>
              </w:trPr>
              <w:tc>
                <w:tcPr>
                  <w:tcW w:w="440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Всеукраїнські конкурси з іноземних мов 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Геліантус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»,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Грінвіч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»,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Галлус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»,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lastRenderedPageBreak/>
                    <w:t>«Орлятко».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lastRenderedPageBreak/>
                    <w:t>Грудень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Хохонь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Н.В.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Галушка О.Б.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trHeight w:val="460"/>
              </w:trPr>
              <w:tc>
                <w:tcPr>
                  <w:tcW w:w="440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lastRenderedPageBreak/>
                    <w:t>Всеукраїнський інтерактивний конкурс з українознавства «Соняшник»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Лютий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лист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Нитка М.І.</w:t>
                  </w:r>
                </w:p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Галушка О.Б.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trHeight w:val="460"/>
              </w:trPr>
              <w:tc>
                <w:tcPr>
                  <w:tcW w:w="440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Міжнародний інтерактивний математичний  конкурс «Кенгуру».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Березень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Шак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О.Б.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trHeight w:val="460"/>
              </w:trPr>
              <w:tc>
                <w:tcPr>
                  <w:tcW w:w="440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Міжнародний інтерактивний фізичний конкурс «Левеня-2011».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Березень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Мартинюк С.П.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53359">
              <w:trPr>
                <w:trHeight w:val="460"/>
              </w:trPr>
              <w:tc>
                <w:tcPr>
                  <w:tcW w:w="4405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Всеукраїнський інтерактивний конкурс юних істориків «Лелека».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Березень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наказ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Сеньчук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Л.Я.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753359" w:rsidRDefault="00753359">
                  <w:pPr>
                    <w:widowControl w:val="0"/>
                    <w:suppressAutoHyphens/>
                    <w:overflowPunct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Моніторинг виконання програми</w:t>
            </w:r>
          </w:p>
        </w:tc>
      </w:tr>
      <w:tr w:rsidR="00753359" w:rsidTr="00753359">
        <w:trPr>
          <w:trHeight w:val="460"/>
        </w:trPr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Створити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поновлювати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аналітичний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Обдарована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аналітичні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обдарованими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дітьми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Червень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наказ</w:t>
            </w:r>
          </w:p>
        </w:tc>
        <w:tc>
          <w:tcPr>
            <w:tcW w:w="184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Галушка О.Б.</w:t>
            </w:r>
          </w:p>
        </w:tc>
        <w:tc>
          <w:tcPr>
            <w:tcW w:w="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460"/>
        </w:trPr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numPr>
                <w:ilvl w:val="0"/>
                <w:numId w:val="8"/>
              </w:numPr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Провести аналіз стану виконання програми </w:t>
            </w:r>
          </w:p>
        </w:tc>
        <w:tc>
          <w:tcPr>
            <w:tcW w:w="14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Червень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наказ</w:t>
            </w:r>
          </w:p>
        </w:tc>
        <w:tc>
          <w:tcPr>
            <w:tcW w:w="184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Галушка О.Б.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53359" w:rsidTr="00753359">
        <w:trPr>
          <w:trHeight w:val="460"/>
        </w:trPr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3359" w:rsidRDefault="0075335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53359" w:rsidRDefault="00753359" w:rsidP="00753359">
      <w:pPr>
        <w:widowControl w:val="0"/>
        <w:suppressAutoHyphens/>
        <w:overflowPunct w:val="0"/>
        <w:spacing w:after="0" w:line="240" w:lineRule="auto"/>
        <w:jc w:val="both"/>
        <w:rPr>
          <w:b/>
          <w:sz w:val="24"/>
          <w:szCs w:val="24"/>
          <w:lang w:eastAsia="zh-CN"/>
        </w:rPr>
      </w:pPr>
    </w:p>
    <w:p w:rsidR="00753359" w:rsidRDefault="00753359" w:rsidP="00753359">
      <w:pPr>
        <w:widowControl w:val="0"/>
        <w:tabs>
          <w:tab w:val="left" w:pos="1485"/>
          <w:tab w:val="center" w:pos="5030"/>
        </w:tabs>
        <w:suppressAutoHyphens/>
        <w:overflowPunct w:val="0"/>
        <w:spacing w:after="0" w:line="240" w:lineRule="auto"/>
        <w:rPr>
          <w:b/>
          <w:sz w:val="24"/>
          <w:szCs w:val="24"/>
          <w:lang w:eastAsia="zh-CN"/>
        </w:rPr>
      </w:pPr>
    </w:p>
    <w:p w:rsidR="00B322B1" w:rsidRDefault="00B322B1"/>
    <w:sectPr w:rsidR="00B322B1" w:rsidSect="00B3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F872FB9"/>
    <w:multiLevelType w:val="hybridMultilevel"/>
    <w:tmpl w:val="F11C4D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52E0F"/>
    <w:multiLevelType w:val="multilevel"/>
    <w:tmpl w:val="B8ECDE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color w:val="auto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/>
      </w:rPr>
    </w:lvl>
  </w:abstractNum>
  <w:abstractNum w:abstractNumId="3">
    <w:nsid w:val="50730839"/>
    <w:multiLevelType w:val="multilevel"/>
    <w:tmpl w:val="B8ECDE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color w:val="auto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/>
      </w:rPr>
    </w:lvl>
  </w:abstractNum>
  <w:abstractNum w:abstractNumId="4">
    <w:nsid w:val="63A92299"/>
    <w:multiLevelType w:val="multilevel"/>
    <w:tmpl w:val="B8ECDE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color w:val="auto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/>
      </w:rPr>
    </w:lvl>
  </w:abstractNum>
  <w:abstractNum w:abstractNumId="5">
    <w:nsid w:val="65CD439E"/>
    <w:multiLevelType w:val="multilevel"/>
    <w:tmpl w:val="5F9413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cs="Times New Roman"/>
      </w:rPr>
    </w:lvl>
  </w:abstractNum>
  <w:abstractNum w:abstractNumId="6">
    <w:nsid w:val="7081543B"/>
    <w:multiLevelType w:val="hybridMultilevel"/>
    <w:tmpl w:val="BA84F2FC"/>
    <w:lvl w:ilvl="0" w:tplc="587AB9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E8645CE">
      <w:start w:val="2016"/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Georgia" w:eastAsia="Times New Roman" w:hAnsi="Georgia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83B07"/>
    <w:multiLevelType w:val="hybridMultilevel"/>
    <w:tmpl w:val="795E73C0"/>
    <w:lvl w:ilvl="0" w:tplc="587AB9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359"/>
    <w:rsid w:val="00753359"/>
    <w:rsid w:val="00B3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5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6567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2016-12-02T11:31:00Z</dcterms:created>
  <dcterms:modified xsi:type="dcterms:W3CDTF">2016-12-02T11:33:00Z</dcterms:modified>
</cp:coreProperties>
</file>